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82" w:rsidRPr="00BD79B4" w:rsidRDefault="00575B82" w:rsidP="00575B82">
      <w:pPr>
        <w:pStyle w:val="tlXY"/>
        <w:spacing w:before="0" w:after="0"/>
        <w:rPr>
          <w:rFonts w:cstheme="minorHAnsi"/>
          <w:color w:val="000000" w:themeColor="text1"/>
          <w:sz w:val="24"/>
          <w:szCs w:val="24"/>
        </w:rPr>
      </w:pPr>
      <w:bookmarkStart w:id="0" w:name="_Toc512834746"/>
      <w:bookmarkStart w:id="1" w:name="_Toc125373413"/>
      <w:bookmarkStart w:id="2" w:name="_GoBack"/>
      <w:bookmarkEnd w:id="2"/>
      <w:proofErr w:type="spellStart"/>
      <w:r w:rsidRPr="009F533D">
        <w:rPr>
          <w:rFonts w:cstheme="minorHAnsi"/>
          <w:color w:val="000000" w:themeColor="text1"/>
          <w:sz w:val="32"/>
          <w:u w:val="single"/>
        </w:rPr>
        <w:t>Podopatrenie</w:t>
      </w:r>
      <w:proofErr w:type="spellEnd"/>
      <w:r w:rsidRPr="009F533D">
        <w:rPr>
          <w:rFonts w:cstheme="minorHAnsi"/>
          <w:color w:val="000000" w:themeColor="text1"/>
          <w:sz w:val="32"/>
          <w:u w:val="single"/>
        </w:rPr>
        <w:t xml:space="preserve"> 7.2 Podpora na investície do vytvárania, zlepšovania alebo rozširovania všetkých druhov infraštruktúr malých rozmerov</w:t>
      </w:r>
      <w:r w:rsidRPr="00BD79B4">
        <w:rPr>
          <w:rFonts w:cstheme="minorHAnsi"/>
          <w:color w:val="000000" w:themeColor="text1"/>
          <w:sz w:val="24"/>
          <w:szCs w:val="24"/>
        </w:rPr>
        <w:t xml:space="preserve"> vrátane investícií do energie z obnoviteľných zdrojov a úspor energie</w:t>
      </w:r>
      <w:bookmarkEnd w:id="0"/>
      <w:bookmarkEnd w:id="1"/>
    </w:p>
    <w:p w:rsidR="00575B82" w:rsidRPr="00181C85" w:rsidRDefault="00575B82" w:rsidP="00575B82">
      <w:pPr>
        <w:spacing w:after="0" w:line="240" w:lineRule="auto"/>
        <w:rPr>
          <w:rFonts w:cstheme="minorHAnsi"/>
          <w:b/>
          <w:i/>
          <w:color w:val="000000" w:themeColor="text1"/>
          <w:sz w:val="22"/>
          <w:szCs w:val="22"/>
        </w:rPr>
      </w:pPr>
      <w:r w:rsidRPr="00181C85">
        <w:rPr>
          <w:rFonts w:cstheme="minorHAnsi"/>
          <w:b/>
          <w:i/>
          <w:color w:val="000000" w:themeColor="text1"/>
          <w:sz w:val="22"/>
          <w:szCs w:val="22"/>
        </w:rPr>
        <w:t>Investície do vytvárania, zlepšovania alebo rozširovania všetkých druhov infraštruktúr malých rozmerov</w:t>
      </w:r>
    </w:p>
    <w:p w:rsidR="00575B82" w:rsidRPr="00181C85" w:rsidRDefault="00575B82" w:rsidP="00575B82">
      <w:pPr>
        <w:spacing w:after="0" w:line="240" w:lineRule="auto"/>
        <w:rPr>
          <w:rFonts w:cstheme="minorHAnsi"/>
          <w:b/>
          <w:color w:val="000000" w:themeColor="text1"/>
          <w:sz w:val="20"/>
        </w:rPr>
      </w:pPr>
    </w:p>
    <w:tbl>
      <w:tblPr>
        <w:tblpPr w:leftFromText="141" w:rightFromText="141" w:vertAnchor="text" w:horzAnchor="page" w:tblpX="1043" w:tblpY="21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3504"/>
      </w:tblGrid>
      <w:tr w:rsidR="00575B82" w:rsidRPr="00DB634C" w:rsidTr="00850A90">
        <w:trPr>
          <w:trHeight w:val="284"/>
        </w:trPr>
        <w:tc>
          <w:tcPr>
            <w:tcW w:w="5000" w:type="pct"/>
            <w:gridSpan w:val="2"/>
            <w:shd w:val="clear" w:color="auto" w:fill="FFE599" w:themeFill="accent4" w:themeFillTint="66"/>
            <w:vAlign w:val="center"/>
          </w:tcPr>
          <w:p w:rsidR="00575B82" w:rsidRDefault="00575B82" w:rsidP="00850A90">
            <w:pPr>
              <w:pStyle w:val="Default"/>
              <w:keepLines/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81C8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VÝBEROVÉ KRITÉRIA PRE VÝBER PROJEKTOV</w:t>
            </w:r>
          </w:p>
          <w:p w:rsidR="00575B82" w:rsidRPr="00181C85" w:rsidRDefault="00575B82" w:rsidP="00850A90">
            <w:pPr>
              <w:pStyle w:val="Default"/>
              <w:keepLines/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87860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 xml:space="preserve">Popis, forma a spôsob preukázania výberových kritérií pre výber projektov  je uvedený  vo výzve na predkladanie žiadosti o NFP, </w:t>
            </w:r>
            <w:proofErr w:type="spellStart"/>
            <w:r w:rsidRPr="00787860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>resp.</w:t>
            </w:r>
            <w:r w:rsidRPr="00787860">
              <w:rPr>
                <w:i/>
                <w:color w:val="000000" w:themeColor="text1"/>
                <w:sz w:val="16"/>
                <w:szCs w:val="16"/>
              </w:rPr>
              <w:t>v</w:t>
            </w:r>
            <w:proofErr w:type="spellEnd"/>
            <w:r w:rsidRPr="00787860">
              <w:rPr>
                <w:i/>
                <w:color w:val="000000" w:themeColor="text1"/>
                <w:sz w:val="16"/>
                <w:szCs w:val="16"/>
              </w:rPr>
              <w:t> Prílohe 6B k  Príručke pre prijímateľa o poskytnutie nenávratného finančného príspevku z Programu rozvoja vidieka SR 2014 – 2022 pre opatrenie 19. Podpora na miestny rozvoj v rámci iniciatívy LEADER.</w:t>
            </w:r>
          </w:p>
        </w:tc>
      </w:tr>
      <w:tr w:rsidR="00575B82" w:rsidRPr="00DB634C" w:rsidTr="00850A90">
        <w:trPr>
          <w:trHeight w:val="284"/>
        </w:trPr>
        <w:tc>
          <w:tcPr>
            <w:tcW w:w="176" w:type="pct"/>
            <w:shd w:val="clear" w:color="auto" w:fill="FFF2CC" w:themeFill="accent4" w:themeFillTint="33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81C85">
              <w:rPr>
                <w:rFonts w:cstheme="minorHAnsi"/>
                <w:b/>
                <w:color w:val="000000" w:themeColor="text1"/>
                <w:sz w:val="20"/>
              </w:rPr>
              <w:t>P.č</w:t>
            </w:r>
            <w:proofErr w:type="spellEnd"/>
            <w:r w:rsidRPr="00181C85">
              <w:rPr>
                <w:rFonts w:cstheme="minorHAnsi"/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4824" w:type="pct"/>
            <w:shd w:val="clear" w:color="auto" w:fill="FFF2CC" w:themeFill="accent4" w:themeFillTint="33"/>
            <w:vAlign w:val="center"/>
          </w:tcPr>
          <w:p w:rsidR="00575B82" w:rsidRPr="00181C85" w:rsidRDefault="00575B82" w:rsidP="00850A90">
            <w:pPr>
              <w:pStyle w:val="Standard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  <w:r w:rsidRPr="00181C85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Popis kritéria</w:t>
            </w:r>
          </w:p>
        </w:tc>
      </w:tr>
      <w:tr w:rsidR="00575B82" w:rsidRPr="00DB634C" w:rsidTr="00850A90">
        <w:trPr>
          <w:trHeight w:val="284"/>
        </w:trPr>
        <w:tc>
          <w:tcPr>
            <w:tcW w:w="176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24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Príspevok k aspoň jednej </w:t>
            </w:r>
            <w:proofErr w:type="spellStart"/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>fokusovej</w:t>
            </w:r>
            <w:proofErr w:type="spellEnd"/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oblasti daného opatrenia</w:t>
            </w:r>
          </w:p>
          <w:p w:rsidR="00575B82" w:rsidRPr="004C294A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 xml:space="preserve">Príspevok k aspoň jednej </w:t>
            </w:r>
            <w:proofErr w:type="spellStart"/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fokus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ovej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oblasti daného opatrenia. </w:t>
            </w:r>
          </w:p>
        </w:tc>
      </w:tr>
      <w:tr w:rsidR="00575B82" w:rsidRPr="00DB634C" w:rsidTr="00850A90">
        <w:trPr>
          <w:trHeight w:val="284"/>
        </w:trPr>
        <w:tc>
          <w:tcPr>
            <w:tcW w:w="176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24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Vykonávanie operácii </w:t>
            </w:r>
          </w:p>
          <w:p w:rsidR="00575B82" w:rsidRPr="00181C85" w:rsidRDefault="00575B82" w:rsidP="00850A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Investície v rámci tejto operácie sú oprávnené na podporu, ak sa príslušné operácie vykonávajú v súlade s plánmi rozvoja obcí vo vidieckych oblastiach a ich základných služieb a sú konzistentné s akoukoľvek príslušnou stratégiou miestneho rozvoja, príp. sa opierajú o Miestnu Agendu 21, resp., iné plány a rozvojové dokumenty.</w:t>
            </w:r>
          </w:p>
        </w:tc>
      </w:tr>
      <w:tr w:rsidR="00575B82" w:rsidRPr="00DB634C" w:rsidTr="00850A90">
        <w:trPr>
          <w:trHeight w:val="284"/>
        </w:trPr>
        <w:tc>
          <w:tcPr>
            <w:tcW w:w="176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24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>Investície do miestnych komunikácii</w:t>
            </w:r>
          </w:p>
          <w:p w:rsidR="00575B82" w:rsidRPr="004C294A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V prípade investícií do miestnych komunikácii, tie budú umožnené len v malom rozsahu a za predpokladu, že prispievajú k oživeniu znevýhodnenej vidieckej oblasti, kde môže zlepšiť prepojenie medzi vidieckymi oblasťami a širšou dopravnou sieťou príp. budú prispievať k miestnemu ekonomickému rozvoju (napr. k rozvoju vidieckeho cestovného ruchu a pod.). Investícia do miestnych komunikácii musí mať jasné odôvodnenie príspevku k miestnemu rozvoju, zrekonštruovaná alebo postavená komunikácia musí spĺňať deklarovaný účel (napojenie na inú cestu, spojenie bodu A s bodom B, a pod.).</w:t>
            </w:r>
          </w:p>
        </w:tc>
      </w:tr>
      <w:tr w:rsidR="00575B82" w:rsidRPr="00DB634C" w:rsidTr="00850A90">
        <w:trPr>
          <w:trHeight w:val="284"/>
        </w:trPr>
        <w:tc>
          <w:tcPr>
            <w:tcW w:w="176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824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>Združenia obcí</w:t>
            </w:r>
          </w:p>
          <w:p w:rsidR="00575B82" w:rsidRPr="004C294A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V prípade projektu predkladaného združeniami obcí musia obce preukázať spoluprácu predložením relevantnej zmluvy.</w:t>
            </w:r>
          </w:p>
        </w:tc>
      </w:tr>
      <w:tr w:rsidR="00575B82" w:rsidRPr="00DB634C" w:rsidTr="00850A90">
        <w:trPr>
          <w:trHeight w:val="284"/>
        </w:trPr>
        <w:tc>
          <w:tcPr>
            <w:tcW w:w="176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4824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Sociálny aspekt pri verejnom obstarávaní </w:t>
            </w:r>
          </w:p>
          <w:p w:rsidR="00575B82" w:rsidRPr="000014B0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14B0">
              <w:rPr>
                <w:rFonts w:cstheme="minorHAnsi"/>
                <w:color w:val="000000" w:themeColor="text1"/>
                <w:sz w:val="16"/>
                <w:szCs w:val="16"/>
              </w:rPr>
              <w:t>Povinnosť uplatňovať sociálny aspekt pri verejnom obstarávaní. Povinnosť uplatňovať sociálny aspekt sa vzťahuje na všetky výdavky okrem všeobecných výdavkov na prípravné práce.</w:t>
            </w:r>
          </w:p>
          <w:p w:rsidR="00575B82" w:rsidRPr="004C294A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kern w:val="1"/>
                <w:sz w:val="16"/>
                <w:szCs w:val="16"/>
              </w:rPr>
            </w:pPr>
            <w:r w:rsidRPr="000014B0">
              <w:rPr>
                <w:rFonts w:cstheme="minorHAnsi"/>
                <w:color w:val="000000" w:themeColor="text1"/>
                <w:sz w:val="16"/>
                <w:szCs w:val="16"/>
              </w:rPr>
              <w:t>MAS/PPA nevykonáva kontrolu VO pri uplatňovaní zjednodušeného vykazovania výdavkov,  preto žiadateľ v čestnom vyhlásení  čestne vyhlási, že je  verejným obstarávateľom (§7 ZVO) alebo obstarávateľom  (§9 ZVO) a  je povinný postupovať v zmysle ustanovení tohto zákona.</w:t>
            </w:r>
          </w:p>
        </w:tc>
      </w:tr>
      <w:tr w:rsidR="00575B82" w:rsidRPr="00DB634C" w:rsidTr="00850A90">
        <w:trPr>
          <w:trHeight w:val="284"/>
        </w:trPr>
        <w:tc>
          <w:tcPr>
            <w:tcW w:w="176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4824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>Rozdeľovanie projektu na etapy</w:t>
            </w:r>
          </w:p>
          <w:p w:rsidR="00575B82" w:rsidRPr="00181C85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Neumožňuje sa umelé rozdeľovanie projektu na etapy, t. z. každý samostatný projekt musí byť po ukončení realizáci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e funkčný, životaschopný a pod.</w:t>
            </w:r>
          </w:p>
        </w:tc>
      </w:tr>
      <w:tr w:rsidR="00575B82" w:rsidRPr="00DB634C" w:rsidTr="00850A90">
        <w:trPr>
          <w:trHeight w:val="284"/>
        </w:trPr>
        <w:tc>
          <w:tcPr>
            <w:tcW w:w="176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4824" w:type="pct"/>
            <w:shd w:val="clear" w:color="auto" w:fill="auto"/>
            <w:vAlign w:val="center"/>
          </w:tcPr>
          <w:p w:rsidR="00575B82" w:rsidRPr="004C294A" w:rsidRDefault="00575B82" w:rsidP="00850A90">
            <w:pPr>
              <w:pStyle w:val="Textpoznmkypodiarou"/>
              <w:spacing w:after="0" w:line="240" w:lineRule="auto"/>
              <w:ind w:left="0" w:firstLine="0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>Posledná žiadosť o platbu sa musí podať v lehote do štyroch rokov od nadobudnutia účinnosti zmluvy. V prípade výziev, kedy lehota na podanie poslednej žiadosti o platbu nemôže byť dodržaná (napr. v súvislosti s končiacim sa programovým obdobím), je termín na podanie poslednej žiadosti o platbu najneskôr do 30.06.2025</w:t>
            </w:r>
          </w:p>
        </w:tc>
      </w:tr>
      <w:tr w:rsidR="00575B82" w:rsidRPr="00DB634C" w:rsidTr="00850A90">
        <w:trPr>
          <w:trHeight w:val="284"/>
        </w:trPr>
        <w:tc>
          <w:tcPr>
            <w:tcW w:w="176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4824" w:type="pct"/>
            <w:shd w:val="clear" w:color="auto" w:fill="auto"/>
            <w:vAlign w:val="center"/>
          </w:tcPr>
          <w:p w:rsidR="00575B82" w:rsidRPr="004C294A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Projekt realizácie</w:t>
            </w:r>
          </w:p>
        </w:tc>
      </w:tr>
    </w:tbl>
    <w:p w:rsidR="00575B82" w:rsidRDefault="00575B82" w:rsidP="00575B82"/>
    <w:tbl>
      <w:tblPr>
        <w:tblpPr w:leftFromText="141" w:rightFromText="141" w:vertAnchor="text" w:horzAnchor="page" w:tblpX="1043" w:tblpY="2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2203"/>
        <w:gridCol w:w="1383"/>
      </w:tblGrid>
      <w:tr w:rsidR="00575B82" w:rsidRPr="00DB634C" w:rsidTr="00850A90">
        <w:trPr>
          <w:trHeight w:val="284"/>
        </w:trPr>
        <w:tc>
          <w:tcPr>
            <w:tcW w:w="4505" w:type="pct"/>
            <w:gridSpan w:val="2"/>
            <w:shd w:val="clear" w:color="auto" w:fill="FFE599" w:themeFill="accent4" w:themeFillTint="66"/>
            <w:vAlign w:val="center"/>
          </w:tcPr>
          <w:p w:rsidR="00575B82" w:rsidRDefault="00575B82" w:rsidP="00850A90">
            <w:pPr>
              <w:pStyle w:val="Default"/>
              <w:keepLines/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81C8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HODNOTIACE KRITÉRIA PRE VÝBER PROJEKTOV (BODOVACIE KRITÉRIA)</w:t>
            </w:r>
          </w:p>
          <w:p w:rsidR="00575B82" w:rsidRPr="00181C85" w:rsidRDefault="00575B82" w:rsidP="00850A90">
            <w:pPr>
              <w:pStyle w:val="Default"/>
              <w:keepLines/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7860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>Popis, forma</w:t>
            </w:r>
            <w:r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 xml:space="preserve"> a spôsob preukázania hodnotiacich</w:t>
            </w:r>
            <w:r w:rsidRPr="00787860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 xml:space="preserve"> kritérií pre výber projektov  je uvedený  vo výzve na predkladanie žiadosti o NFP, </w:t>
            </w:r>
            <w:proofErr w:type="spellStart"/>
            <w:r w:rsidRPr="00787860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>resp.</w:t>
            </w:r>
            <w:r w:rsidRPr="00787860">
              <w:rPr>
                <w:i/>
                <w:color w:val="000000" w:themeColor="text1"/>
                <w:sz w:val="16"/>
                <w:szCs w:val="16"/>
              </w:rPr>
              <w:t>v</w:t>
            </w:r>
            <w:proofErr w:type="spellEnd"/>
            <w:r w:rsidRPr="00787860">
              <w:rPr>
                <w:i/>
                <w:color w:val="000000" w:themeColor="text1"/>
                <w:sz w:val="16"/>
                <w:szCs w:val="16"/>
              </w:rPr>
              <w:t> Prílohe 6B k  Príručke pre prijímateľa o poskytnutie nenávratného finančného príspevku z Programu rozvoja vidieka SR 2014 – 2022 pre opatrenie 19. Podpora na miestny rozvoj v rámci iniciatívy LEADER.</w:t>
            </w:r>
          </w:p>
        </w:tc>
        <w:tc>
          <w:tcPr>
            <w:tcW w:w="495" w:type="pct"/>
            <w:shd w:val="clear" w:color="auto" w:fill="FFE599" w:themeFill="accent4" w:themeFillTint="66"/>
          </w:tcPr>
          <w:p w:rsidR="00575B82" w:rsidRPr="00181C85" w:rsidRDefault="00575B82" w:rsidP="00850A90">
            <w:pPr>
              <w:pStyle w:val="Default"/>
              <w:keepLines/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75B82" w:rsidRPr="00DB634C" w:rsidTr="00850A90">
        <w:trPr>
          <w:trHeight w:val="284"/>
        </w:trPr>
        <w:tc>
          <w:tcPr>
            <w:tcW w:w="4505" w:type="pct"/>
            <w:gridSpan w:val="2"/>
            <w:shd w:val="clear" w:color="auto" w:fill="FFE599" w:themeFill="accent4" w:themeFillTint="66"/>
            <w:vAlign w:val="center"/>
          </w:tcPr>
          <w:p w:rsidR="00575B82" w:rsidRPr="00181C85" w:rsidRDefault="00575B82" w:rsidP="00850A90">
            <w:pPr>
              <w:pStyle w:val="Default"/>
              <w:keepLines/>
              <w:widowControl w:val="0"/>
              <w:rPr>
                <w:rFonts w:asciiTheme="minorHAnsi" w:hAnsiTheme="minorHAnsi" w:cstheme="minorHAnsi"/>
                <w:b/>
                <w:strike/>
                <w:color w:val="000000" w:themeColor="text1"/>
                <w:sz w:val="18"/>
                <w:szCs w:val="18"/>
              </w:rPr>
            </w:pPr>
            <w:r w:rsidRPr="00181C8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POVINNÉ KRITÉRIA</w:t>
            </w:r>
          </w:p>
        </w:tc>
        <w:tc>
          <w:tcPr>
            <w:tcW w:w="495" w:type="pct"/>
            <w:shd w:val="clear" w:color="auto" w:fill="FFE599" w:themeFill="accent4" w:themeFillTint="66"/>
          </w:tcPr>
          <w:p w:rsidR="00575B82" w:rsidRPr="00181C85" w:rsidRDefault="00575B82" w:rsidP="00850A90">
            <w:pPr>
              <w:pStyle w:val="Default"/>
              <w:keepLines/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75B82" w:rsidRPr="00DB634C" w:rsidTr="00850A90">
        <w:trPr>
          <w:trHeight w:val="284"/>
        </w:trPr>
        <w:tc>
          <w:tcPr>
            <w:tcW w:w="144" w:type="pct"/>
            <w:shd w:val="clear" w:color="auto" w:fill="FFF2CC" w:themeFill="accent4" w:themeFillTint="33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>P.č</w:t>
            </w:r>
            <w:proofErr w:type="spellEnd"/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361" w:type="pct"/>
            <w:shd w:val="clear" w:color="auto" w:fill="FFF2CC" w:themeFill="accent4" w:themeFillTint="33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>Popis a preukázanie kritéria</w:t>
            </w:r>
          </w:p>
        </w:tc>
        <w:tc>
          <w:tcPr>
            <w:tcW w:w="495" w:type="pct"/>
            <w:shd w:val="clear" w:color="auto" w:fill="FFF2CC" w:themeFill="accent4" w:themeFillTint="33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Body</w:t>
            </w:r>
          </w:p>
        </w:tc>
      </w:tr>
      <w:tr w:rsidR="00575B82" w:rsidRPr="00DB634C" w:rsidTr="00850A90">
        <w:trPr>
          <w:trHeight w:val="284"/>
        </w:trPr>
        <w:tc>
          <w:tcPr>
            <w:tcW w:w="144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361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>Vidieckosť</w:t>
            </w:r>
            <w:proofErr w:type="spellEnd"/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(hustota obyvateľstva na km</w:t>
            </w:r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>)</w:t>
            </w:r>
          </w:p>
          <w:p w:rsidR="00575B82" w:rsidRPr="003D6780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D6780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Vidieckosť</w:t>
            </w:r>
            <w:proofErr w:type="spellEnd"/>
            <w:r w:rsidRPr="003D678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(hustota obyvateľstva na km</w:t>
            </w:r>
            <w:r w:rsidRPr="003D6780">
              <w:rPr>
                <w:rFonts w:cstheme="minorHAnsi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D6780">
              <w:rPr>
                <w:rFonts w:cstheme="minorHAnsi"/>
                <w:b/>
                <w:color w:val="000000" w:themeColor="text1"/>
                <w:sz w:val="16"/>
                <w:szCs w:val="16"/>
              </w:rPr>
              <w:t>)</w:t>
            </w:r>
          </w:p>
          <w:p w:rsidR="00575B82" w:rsidRPr="003D6780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 xml:space="preserve">Projekt je umiestnený </w:t>
            </w:r>
            <w:r w:rsidRPr="003D678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v obci</w:t>
            </w: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 xml:space="preserve"> s nasledovnou hustotou obyvateľov na km</w:t>
            </w:r>
            <w:r w:rsidRPr="003D6780"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  <w:p w:rsidR="00575B82" w:rsidRPr="003D6780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>– do 50 vrátane</w:t>
            </w:r>
          </w:p>
          <w:p w:rsidR="00575B82" w:rsidRPr="003D6780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>– nad 50 do 100 vrátane</w:t>
            </w:r>
          </w:p>
          <w:p w:rsidR="00575B82" w:rsidRPr="003D6780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>– nad 100</w:t>
            </w:r>
          </w:p>
          <w:p w:rsidR="00575B82" w:rsidRPr="003D6780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575B82" w:rsidRPr="003D6780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pacing w:val="-4"/>
                <w:sz w:val="16"/>
                <w:szCs w:val="16"/>
              </w:rPr>
              <w:t xml:space="preserve">Projekt je umiestnený </w:t>
            </w:r>
            <w:r w:rsidRPr="003D6780">
              <w:rPr>
                <w:rFonts w:cstheme="minorHAnsi"/>
                <w:b/>
                <w:bCs/>
                <w:color w:val="000000" w:themeColor="text1"/>
                <w:spacing w:val="-4"/>
                <w:sz w:val="16"/>
                <w:szCs w:val="16"/>
              </w:rPr>
              <w:t>v okrese</w:t>
            </w:r>
            <w:r w:rsidRPr="003D6780">
              <w:rPr>
                <w:rFonts w:cstheme="minorHAnsi"/>
                <w:color w:val="000000" w:themeColor="text1"/>
                <w:spacing w:val="-4"/>
                <w:sz w:val="16"/>
                <w:szCs w:val="16"/>
              </w:rPr>
              <w:t xml:space="preserve"> s nasledovnou</w:t>
            </w: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 xml:space="preserve"> hustotou obyvateľov na km</w:t>
            </w:r>
            <w:r w:rsidRPr="003D6780"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  <w:p w:rsidR="00575B82" w:rsidRPr="003D6780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>– do 50 vrátane</w:t>
            </w:r>
          </w:p>
          <w:p w:rsidR="00575B82" w:rsidRPr="003D6780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>– nad 50 do 100 vrátane</w:t>
            </w:r>
          </w:p>
          <w:p w:rsidR="00575B82" w:rsidRPr="003D6780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 xml:space="preserve">– nad 100  </w:t>
            </w:r>
          </w:p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 xml:space="preserve">Údaje k 31.12. predchádzajúceho roka výzvy. U združení obcí sa použije vážený aritmetický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priemer za obce, resp. okresy. </w:t>
            </w:r>
          </w:p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Body sa spočítavajú.</w:t>
            </w:r>
          </w:p>
        </w:tc>
        <w:tc>
          <w:tcPr>
            <w:tcW w:w="495" w:type="pct"/>
          </w:tcPr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850A90">
            <w:pPr>
              <w:pStyle w:val="Odsekzoznamu"/>
              <w:spacing w:after="0" w:line="240" w:lineRule="auto"/>
              <w:ind w:left="856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6</w:t>
            </w:r>
          </w:p>
          <w:p w:rsidR="00575B82" w:rsidRDefault="00575B82" w:rsidP="00850A90">
            <w:pPr>
              <w:pStyle w:val="Odsekzoznamu"/>
              <w:spacing w:after="0" w:line="240" w:lineRule="auto"/>
              <w:ind w:left="856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  <w:p w:rsidR="00575B82" w:rsidRDefault="00575B82" w:rsidP="00850A90">
            <w:pPr>
              <w:pStyle w:val="Odsekzoznamu"/>
              <w:spacing w:after="0" w:line="240" w:lineRule="auto"/>
              <w:ind w:left="856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Pr="004541BA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850A90">
            <w:pPr>
              <w:pStyle w:val="Odsekzoznamu"/>
              <w:spacing w:after="0" w:line="240" w:lineRule="auto"/>
              <w:ind w:left="856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9</w:t>
            </w:r>
          </w:p>
          <w:p w:rsidR="00575B82" w:rsidRDefault="00575B82" w:rsidP="00850A90">
            <w:pPr>
              <w:pStyle w:val="Odsekzoznamu"/>
              <w:spacing w:after="0" w:line="240" w:lineRule="auto"/>
              <w:ind w:left="856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7</w:t>
            </w:r>
          </w:p>
          <w:p w:rsidR="00575B82" w:rsidRDefault="00575B82" w:rsidP="00850A90">
            <w:pPr>
              <w:pStyle w:val="Odsekzoznamu"/>
              <w:spacing w:after="0" w:line="240" w:lineRule="auto"/>
              <w:ind w:left="856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  <w:p w:rsidR="00575B82" w:rsidRPr="00C4201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541BA">
              <w:rPr>
                <w:rFonts w:cstheme="minorHAnsi"/>
                <w:b/>
                <w:sz w:val="16"/>
                <w:szCs w:val="16"/>
              </w:rPr>
              <w:t>Maximálny počet bodov je</w:t>
            </w:r>
            <w:r>
              <w:rPr>
                <w:rFonts w:cstheme="minorHAnsi"/>
                <w:b/>
                <w:sz w:val="16"/>
                <w:szCs w:val="16"/>
              </w:rPr>
              <w:t xml:space="preserve"> 15</w:t>
            </w:r>
          </w:p>
        </w:tc>
      </w:tr>
      <w:tr w:rsidR="00575B82" w:rsidRPr="00DB634C" w:rsidTr="00850A90">
        <w:trPr>
          <w:trHeight w:val="284"/>
        </w:trPr>
        <w:tc>
          <w:tcPr>
            <w:tcW w:w="144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2.</w:t>
            </w:r>
          </w:p>
        </w:tc>
        <w:tc>
          <w:tcPr>
            <w:tcW w:w="4361" w:type="pct"/>
            <w:shd w:val="clear" w:color="auto" w:fill="auto"/>
            <w:vAlign w:val="center"/>
          </w:tcPr>
          <w:p w:rsidR="00575B82" w:rsidRPr="00181C85" w:rsidRDefault="00575B82" w:rsidP="00850A90">
            <w:pPr>
              <w:tabs>
                <w:tab w:val="left" w:pos="214"/>
              </w:tabs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>Projekt súvisí aj s ekonomickým rozvojom</w:t>
            </w:r>
          </w:p>
          <w:p w:rsidR="00575B82" w:rsidRPr="00181C85" w:rsidRDefault="00575B82" w:rsidP="00850A90">
            <w:pPr>
              <w:tabs>
                <w:tab w:val="left" w:pos="214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Projekt súvisí aj s ekonomickým rozvojom, resp. projekt kombinuje viacero akcií vytvárajúcich konkrétne podmienky pre ekonomický rozvoj vidieckych obcí (t. z. napr., že podporené investície budú mať pozitívny vplyv na zamestnanosť, rozvoj podnikania a pod.), za predpokladu súladu ekonomického rozvoja s ochranou životného prostredia a racionálneho využitia prírodných zdrojov.</w:t>
            </w:r>
          </w:p>
          <w:p w:rsidR="00575B82" w:rsidRPr="00181C85" w:rsidRDefault="00575B82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a) áno</w:t>
            </w:r>
          </w:p>
          <w:p w:rsidR="00575B82" w:rsidRPr="00181C85" w:rsidRDefault="00575B82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b) nie</w:t>
            </w:r>
          </w:p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Cs/>
                <w:color w:val="000000" w:themeColor="text1"/>
                <w:sz w:val="16"/>
                <w:szCs w:val="16"/>
              </w:rPr>
              <w:t>Žiadateľ kritérium spĺňa (odpoveď áno),</w:t>
            </w: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 xml:space="preserve">  ak v Projekte realizácie uvedie jednoznačný merateľný údaj, ktorým sa preukáže ako projekt:</w:t>
            </w: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4"/>
              </w:numPr>
              <w:tabs>
                <w:tab w:val="left" w:pos="214"/>
              </w:tabs>
              <w:spacing w:after="0" w:line="240" w:lineRule="auto"/>
              <w:ind w:left="209" w:hanging="209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súvis aj s ekonomickým rozvojom, resp. ako projekt kombinuje viacero akcií vytvárajúcich konkrétne podmienky pre ekonomický rozvoj vidieckych obcí (t. z. napr., že podporené investície budú mať pozitívny vplyv na zamestnanosť, rozvoj podnikania a pod.), za predpokladu súladu ekonomického rozvoja s ochranou životného prostredia a racionálneho využitia prírodných zdrojov.</w:t>
            </w:r>
          </w:p>
        </w:tc>
        <w:tc>
          <w:tcPr>
            <w:tcW w:w="495" w:type="pct"/>
          </w:tcPr>
          <w:p w:rsidR="00575B82" w:rsidRDefault="00575B82" w:rsidP="00850A90">
            <w:pPr>
              <w:tabs>
                <w:tab w:val="left" w:pos="214"/>
              </w:tabs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850A90">
            <w:pPr>
              <w:tabs>
                <w:tab w:val="left" w:pos="214"/>
              </w:tabs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850A90">
            <w:pPr>
              <w:tabs>
                <w:tab w:val="left" w:pos="214"/>
              </w:tabs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575B82">
            <w:pPr>
              <w:pStyle w:val="Odsekzoznamu"/>
              <w:numPr>
                <w:ilvl w:val="0"/>
                <w:numId w:val="13"/>
              </w:numPr>
              <w:tabs>
                <w:tab w:val="left" w:pos="214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10</w:t>
            </w:r>
          </w:p>
          <w:p w:rsidR="00575B82" w:rsidRDefault="00575B82" w:rsidP="00575B82">
            <w:pPr>
              <w:pStyle w:val="Odsekzoznamu"/>
              <w:numPr>
                <w:ilvl w:val="0"/>
                <w:numId w:val="13"/>
              </w:numPr>
              <w:tabs>
                <w:tab w:val="left" w:pos="214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0</w:t>
            </w:r>
          </w:p>
          <w:p w:rsidR="00575B82" w:rsidRPr="004541BA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541BA">
              <w:rPr>
                <w:rFonts w:cstheme="minorHAnsi"/>
                <w:b/>
                <w:sz w:val="16"/>
                <w:szCs w:val="16"/>
              </w:rPr>
              <w:t>Maximálny počet bodov je</w:t>
            </w:r>
            <w:r>
              <w:rPr>
                <w:rFonts w:cstheme="minorHAnsi"/>
                <w:b/>
                <w:sz w:val="16"/>
                <w:szCs w:val="16"/>
              </w:rPr>
              <w:t xml:space="preserve"> 10</w:t>
            </w:r>
          </w:p>
          <w:p w:rsidR="00575B82" w:rsidRPr="00C42015" w:rsidRDefault="00575B82" w:rsidP="00850A90">
            <w:pPr>
              <w:tabs>
                <w:tab w:val="left" w:pos="214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75B82" w:rsidRPr="00DB634C" w:rsidTr="00850A90">
        <w:trPr>
          <w:trHeight w:val="284"/>
        </w:trPr>
        <w:tc>
          <w:tcPr>
            <w:tcW w:w="144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361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>Pridaná hodnota projektu</w:t>
            </w:r>
          </w:p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Projekt má pridanú hodnotu pre územie MAS:</w:t>
            </w:r>
          </w:p>
          <w:p w:rsidR="00575B82" w:rsidRPr="00181C85" w:rsidRDefault="00575B82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a) áno</w:t>
            </w:r>
          </w:p>
          <w:p w:rsidR="00575B82" w:rsidRPr="00181C85" w:rsidRDefault="00575B82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b) nie</w:t>
            </w:r>
          </w:p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Cs/>
                <w:color w:val="000000" w:themeColor="text1"/>
                <w:sz w:val="16"/>
                <w:szCs w:val="16"/>
              </w:rPr>
              <w:t>Žiadateľ kritérium spĺňa (odpoveď áno),</w:t>
            </w: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 xml:space="preserve"> ak v Projekte realizácie uvedie jednoznačný merateľný údaj, ktorým sa preukáže ako projekt:</w:t>
            </w:r>
          </w:p>
          <w:p w:rsidR="00575B82" w:rsidRDefault="00575B82" w:rsidP="00575B8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Style w:val="markedcontent"/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81C85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prispieva k rozvoju územia príslušnej MAS v nadväznosti na „Zdôvodnenie výberu“ </w:t>
            </w:r>
            <w:proofErr w:type="spellStart"/>
            <w:r w:rsidRPr="00181C85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>podopatrenia</w:t>
            </w:r>
            <w:proofErr w:type="spellEnd"/>
            <w:r w:rsidRPr="00181C85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 zo strany MAS  v akčnom pláne stratégie CLLD pre príslušne </w:t>
            </w:r>
            <w:proofErr w:type="spellStart"/>
            <w:r w:rsidRPr="00181C85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>podopatrenie</w:t>
            </w:r>
            <w:proofErr w:type="spellEnd"/>
            <w:r w:rsidRPr="00181C85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vytvára pridanú hodnotu pre územie MAS (čo bude výstupom projektu a jeho pridaná hodnota).</w:t>
            </w:r>
          </w:p>
        </w:tc>
        <w:tc>
          <w:tcPr>
            <w:tcW w:w="495" w:type="pct"/>
          </w:tcPr>
          <w:p w:rsidR="00575B82" w:rsidRDefault="00575B82" w:rsidP="00850A90">
            <w:pPr>
              <w:tabs>
                <w:tab w:val="left" w:pos="214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575B82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10</w:t>
            </w:r>
          </w:p>
          <w:p w:rsidR="00575B82" w:rsidRDefault="00575B82" w:rsidP="00575B82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0</w:t>
            </w:r>
          </w:p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541BA">
              <w:rPr>
                <w:rFonts w:cstheme="minorHAnsi"/>
                <w:b/>
                <w:sz w:val="16"/>
                <w:szCs w:val="16"/>
              </w:rPr>
              <w:t>Maximálny počet bodov je</w:t>
            </w:r>
            <w:r>
              <w:rPr>
                <w:rFonts w:cstheme="minorHAnsi"/>
                <w:b/>
                <w:sz w:val="16"/>
                <w:szCs w:val="16"/>
              </w:rPr>
              <w:t xml:space="preserve"> 10</w:t>
            </w:r>
          </w:p>
        </w:tc>
      </w:tr>
      <w:tr w:rsidR="00575B82" w:rsidRPr="00DB634C" w:rsidTr="00850A90">
        <w:trPr>
          <w:trHeight w:val="284"/>
        </w:trPr>
        <w:tc>
          <w:tcPr>
            <w:tcW w:w="144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361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t>Súlad projektu so stratégiou CLLD</w:t>
            </w:r>
          </w:p>
          <w:p w:rsidR="00575B82" w:rsidRPr="00181C85" w:rsidRDefault="00575B82" w:rsidP="00850A9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Projekt je v súlade so stratégiou CLLD. </w:t>
            </w:r>
          </w:p>
          <w:p w:rsidR="00575B82" w:rsidRPr="00181C85" w:rsidRDefault="00575B82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a) áno</w:t>
            </w:r>
          </w:p>
          <w:p w:rsidR="00575B82" w:rsidRPr="00181C85" w:rsidRDefault="00575B82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b) nie</w:t>
            </w:r>
          </w:p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Žiadateľ kritérium spĺňa (odpoveď áno), </w:t>
            </w: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 xml:space="preserve"> ak v Projekte realizácie uvedie:</w:t>
            </w:r>
          </w:p>
          <w:p w:rsidR="00575B82" w:rsidRDefault="00575B82" w:rsidP="00575B8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 xml:space="preserve">problém zo stratégie CLLD, ktorý projekt rieši, </w:t>
            </w:r>
          </w:p>
          <w:p w:rsidR="00575B82" w:rsidRDefault="00575B82" w:rsidP="00575B8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súlad projektu s  potrebou územia uvedenou v stratégii CLLD,</w:t>
            </w:r>
          </w:p>
          <w:p w:rsidR="00575B82" w:rsidRDefault="00575B82" w:rsidP="00575B8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 xml:space="preserve">spôsob akým projekt rieši problém alebo potrebu územia uvedené v stratégii CLLD, </w:t>
            </w:r>
          </w:p>
          <w:p w:rsidR="00575B82" w:rsidRDefault="00575B82" w:rsidP="00575B8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 xml:space="preserve">nadväznosť na </w:t>
            </w:r>
            <w:r w:rsidRPr="00181C85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špecifický cieľ/prioritu/ </w:t>
            </w:r>
            <w:proofErr w:type="spellStart"/>
            <w:r w:rsidRPr="00181C85">
              <w:rPr>
                <w:rFonts w:cstheme="minorHAnsi"/>
                <w:bCs/>
                <w:color w:val="000000" w:themeColor="text1"/>
                <w:sz w:val="16"/>
                <w:szCs w:val="16"/>
              </w:rPr>
              <w:t>podopatrenie</w:t>
            </w:r>
            <w:proofErr w:type="spellEnd"/>
            <w:r w:rsidRPr="00181C85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stratégie CLLD.</w:t>
            </w:r>
          </w:p>
          <w:p w:rsidR="00575B82" w:rsidRPr="00181C85" w:rsidRDefault="00575B82" w:rsidP="00850A90">
            <w:pPr>
              <w:pStyle w:val="Odsekzoznamu"/>
              <w:spacing w:after="0" w:line="240" w:lineRule="auto"/>
              <w:ind w:left="215"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v zmysle dokumentácie uvedenej v časti „Forma a spôsob preukázania splnenia kritéria“</w:t>
            </w:r>
          </w:p>
        </w:tc>
        <w:tc>
          <w:tcPr>
            <w:tcW w:w="495" w:type="pct"/>
          </w:tcPr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575B82">
            <w:pPr>
              <w:pStyle w:val="Odsekzoznamu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  <w:p w:rsidR="00575B82" w:rsidRDefault="00575B82" w:rsidP="00575B82">
            <w:pPr>
              <w:pStyle w:val="Odsekzoznamu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0</w:t>
            </w:r>
          </w:p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541BA">
              <w:rPr>
                <w:rFonts w:cstheme="minorHAnsi"/>
                <w:b/>
                <w:sz w:val="16"/>
                <w:szCs w:val="16"/>
              </w:rPr>
              <w:t>Maximálny počet bodov je</w:t>
            </w:r>
            <w:r>
              <w:rPr>
                <w:rFonts w:cstheme="minorHAnsi"/>
                <w:b/>
                <w:sz w:val="16"/>
                <w:szCs w:val="16"/>
              </w:rPr>
              <w:t xml:space="preserve"> 30</w:t>
            </w:r>
          </w:p>
        </w:tc>
      </w:tr>
      <w:tr w:rsidR="00575B82" w:rsidRPr="00DB634C" w:rsidTr="00850A90">
        <w:trPr>
          <w:trHeight w:val="284"/>
        </w:trPr>
        <w:tc>
          <w:tcPr>
            <w:tcW w:w="144" w:type="pct"/>
            <w:shd w:val="clear" w:color="auto" w:fill="auto"/>
            <w:vAlign w:val="center"/>
          </w:tcPr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4361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81C85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Zelená infraštruktúra alebo podpora  prístupu marginalizovaných skupín</w:t>
            </w:r>
          </w:p>
          <w:p w:rsidR="00575B82" w:rsidRPr="00181C85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Súčasťou projektu (oprávnených výdavkov) sú aj výdavky súvisiace s úpravou okolia vrátane zelenej infraštruktúry ako  súčasť stavebnej investície max. do výšky 5 % z oprávnených výdavkov projektu (zeleň, úprava okolia, výsadba stromov apod.) alebo projekt rieši aj uľahčenie prístupu marginalizovaných skupín.</w:t>
            </w:r>
          </w:p>
          <w:p w:rsidR="00575B82" w:rsidRPr="00181C85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a) áno</w:t>
            </w:r>
          </w:p>
          <w:p w:rsidR="00575B82" w:rsidRPr="00181C85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b) nie</w:t>
            </w:r>
          </w:p>
          <w:p w:rsidR="00575B82" w:rsidRPr="00181C85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Cs/>
                <w:color w:val="000000" w:themeColor="text1"/>
                <w:sz w:val="16"/>
                <w:szCs w:val="16"/>
              </w:rPr>
              <w:lastRenderedPageBreak/>
              <w:t xml:space="preserve">Žiadateľ kritérium spĺňa (odpoveď áno), </w:t>
            </w: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 xml:space="preserve"> ak  uvedie v Projekte realizácie popis  výdavkov na zelenú infraštruktúru za ktorú sa budú považovať všetky jej formy, prvky a systémy, akými sú napr.: </w:t>
            </w:r>
          </w:p>
          <w:p w:rsidR="00575B82" w:rsidRDefault="00575B82" w:rsidP="00575B82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1" w:hanging="281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 xml:space="preserve">zelené infiltračné pásy pre zrážkovú vodu pozdĺž chodníkov, verejných priestranstiev, ciest/komunikácií, parkovísk, zelené ostrovčeky (zatrávnená plocha alebo iná zeleň na ploche (kvety, stromy, kríky a pod.)), </w:t>
            </w:r>
          </w:p>
          <w:p w:rsidR="00575B82" w:rsidRDefault="00575B82" w:rsidP="00575B82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1" w:hanging="281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 xml:space="preserve">živé ploty, umelé prvky - zelené kvetináče, prvky ako napr. zelené parky, zelené steny a zelené strechy, ktoré poskytujú prostredie a ekosystémom umožňujú fungovanie a poskytovanie služieb prepojením vo vidieckych oblastiach. </w:t>
            </w:r>
          </w:p>
          <w:p w:rsidR="00575B82" w:rsidRPr="00181C85" w:rsidRDefault="00575B82" w:rsidP="0085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>alebo</w:t>
            </w:r>
          </w:p>
          <w:p w:rsidR="00575B82" w:rsidRPr="00181C85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Žiadateľ kritérium spĺňa (odpoveď áno), </w:t>
            </w: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 xml:space="preserve"> ak  uvedie v Projekte realizácie:</w:t>
            </w: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281" w:hanging="284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 xml:space="preserve">popis akým spôsobom projekt rieši aj uľahčenie prístupu marginalizovaných skupín, napr. hendikepované osoby. Popis musí byť jednoznačný, musí definovať marginalizované skupiny, ktorým bude uľahčený prístup a akým spôsobom. </w:t>
            </w:r>
          </w:p>
        </w:tc>
        <w:tc>
          <w:tcPr>
            <w:tcW w:w="495" w:type="pct"/>
          </w:tcPr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575B82">
            <w:pPr>
              <w:pStyle w:val="Odsekzoznamu"/>
              <w:numPr>
                <w:ilvl w:val="0"/>
                <w:numId w:val="9"/>
              </w:numPr>
              <w:tabs>
                <w:tab w:val="left" w:pos="214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10</w:t>
            </w:r>
          </w:p>
          <w:p w:rsidR="00575B82" w:rsidRDefault="00575B82" w:rsidP="00575B82">
            <w:pPr>
              <w:pStyle w:val="Odsekzoznamu"/>
              <w:numPr>
                <w:ilvl w:val="0"/>
                <w:numId w:val="9"/>
              </w:numPr>
              <w:tabs>
                <w:tab w:val="left" w:pos="214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0</w:t>
            </w:r>
          </w:p>
          <w:p w:rsidR="00575B82" w:rsidRPr="004541BA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541BA">
              <w:rPr>
                <w:rFonts w:cstheme="minorHAnsi"/>
                <w:b/>
                <w:sz w:val="16"/>
                <w:szCs w:val="16"/>
              </w:rPr>
              <w:t>Maximálny počet bodov je</w:t>
            </w:r>
            <w:r>
              <w:rPr>
                <w:rFonts w:cstheme="minorHAnsi"/>
                <w:b/>
                <w:sz w:val="16"/>
                <w:szCs w:val="16"/>
              </w:rPr>
              <w:t xml:space="preserve"> 10</w:t>
            </w:r>
          </w:p>
          <w:p w:rsidR="00575B82" w:rsidRPr="00C42015" w:rsidRDefault="00575B82" w:rsidP="00850A90">
            <w:pPr>
              <w:tabs>
                <w:tab w:val="left" w:pos="214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Default="00575B82" w:rsidP="00850A90">
            <w:pPr>
              <w:tabs>
                <w:tab w:val="left" w:pos="214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75B82" w:rsidRPr="00DB634C" w:rsidTr="00850A90">
        <w:trPr>
          <w:trHeight w:val="284"/>
        </w:trPr>
        <w:tc>
          <w:tcPr>
            <w:tcW w:w="144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6</w:t>
            </w: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361" w:type="pct"/>
            <w:shd w:val="clear" w:color="auto" w:fill="auto"/>
            <w:vAlign w:val="center"/>
          </w:tcPr>
          <w:p w:rsidR="00575B82" w:rsidRPr="004C294A" w:rsidRDefault="00575B82" w:rsidP="00850A90">
            <w:pPr>
              <w:spacing w:after="0" w:line="240" w:lineRule="auto"/>
              <w:jc w:val="both"/>
              <w:rPr>
                <w:rStyle w:val="markedcontent"/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294A">
              <w:rPr>
                <w:rStyle w:val="markedcontent"/>
                <w:rFonts w:cstheme="minorHAnsi"/>
                <w:b/>
                <w:color w:val="000000" w:themeColor="text1"/>
                <w:sz w:val="16"/>
                <w:szCs w:val="16"/>
              </w:rPr>
              <w:t>Projekt prispieva k zvýšeniu kvality a dostupnosti verejných služieb</w:t>
            </w:r>
          </w:p>
          <w:p w:rsidR="00575B82" w:rsidRPr="004C294A" w:rsidRDefault="00575B82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a) áno</w:t>
            </w:r>
          </w:p>
          <w:p w:rsidR="00575B82" w:rsidRPr="004C294A" w:rsidRDefault="00575B82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b) nie</w:t>
            </w:r>
          </w:p>
          <w:p w:rsidR="00575B82" w:rsidRPr="004C294A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Žiadateľ kritérium spĺňa (odpoveď áno), </w:t>
            </w: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 ak v Projekte realizácie uvedie jednoznačný merateľný údaj (ukazovateľ), ktorým sa preukáže inovatívny charakter, napr.:</w:t>
            </w: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09" w:hanging="142"/>
              <w:jc w:val="both"/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>prispieva k zvyšovaniu kvalitatívnej úrovne verejných služieb alebo zavádzaniu nových služieb, resp. do akej miery projekt prispieva k zvýšeniu dostupnosti verejných</w:t>
            </w: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4C294A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>služieb, napr.: prostredníctvom zníženia nákladov na ich získanie, skrátenia času na ich vybavenie, k vytváraniu predpokladov pre elektronizáciu verejných služieb apod.,</w:t>
            </w: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09" w:hanging="142"/>
              <w:jc w:val="both"/>
              <w:rPr>
                <w:sz w:val="16"/>
                <w:szCs w:val="16"/>
              </w:rPr>
            </w:pPr>
            <w:r w:rsidRPr="004C294A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prispieva k zvyšovaniu kvality a/alebo dostupnosti verejných služieb alebo má potenciál k nim </w:t>
            </w: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4C294A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>prispieť.</w:t>
            </w:r>
          </w:p>
        </w:tc>
        <w:tc>
          <w:tcPr>
            <w:tcW w:w="495" w:type="pct"/>
          </w:tcPr>
          <w:p w:rsidR="00575B82" w:rsidRPr="004C294A" w:rsidRDefault="00575B82" w:rsidP="00850A90">
            <w:pPr>
              <w:spacing w:after="0" w:line="240" w:lineRule="auto"/>
              <w:jc w:val="both"/>
              <w:rPr>
                <w:rStyle w:val="markedcontent"/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Pr="004C294A" w:rsidRDefault="00575B82" w:rsidP="00850A90">
            <w:pPr>
              <w:spacing w:after="0" w:line="240" w:lineRule="auto"/>
              <w:jc w:val="both"/>
              <w:rPr>
                <w:rStyle w:val="markedcontent"/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10"/>
              </w:numPr>
              <w:tabs>
                <w:tab w:val="left" w:pos="214"/>
              </w:tabs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b/>
                <w:color w:val="000000" w:themeColor="text1"/>
                <w:sz w:val="16"/>
                <w:szCs w:val="16"/>
              </w:rPr>
              <w:t>10</w:t>
            </w: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10"/>
              </w:numPr>
              <w:tabs>
                <w:tab w:val="left" w:pos="214"/>
              </w:tabs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b/>
                <w:color w:val="000000" w:themeColor="text1"/>
                <w:sz w:val="16"/>
                <w:szCs w:val="16"/>
              </w:rPr>
              <w:t>0</w:t>
            </w:r>
          </w:p>
          <w:p w:rsidR="00575B82" w:rsidRPr="004C294A" w:rsidRDefault="00575B82" w:rsidP="00850A90">
            <w:pPr>
              <w:spacing w:after="0" w:line="240" w:lineRule="auto"/>
              <w:jc w:val="center"/>
              <w:rPr>
                <w:rStyle w:val="markedcontent"/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b/>
                <w:sz w:val="16"/>
                <w:szCs w:val="16"/>
              </w:rPr>
              <w:t>Maximálny počet bodov je 10</w:t>
            </w:r>
          </w:p>
        </w:tc>
      </w:tr>
      <w:tr w:rsidR="00575B82" w:rsidRPr="00DB634C" w:rsidTr="00850A90">
        <w:trPr>
          <w:trHeight w:val="284"/>
        </w:trPr>
        <w:tc>
          <w:tcPr>
            <w:tcW w:w="144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7</w:t>
            </w:r>
            <w:r w:rsidRPr="00181C85">
              <w:rPr>
                <w:rFonts w:cstheme="minorHAnsi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361" w:type="pct"/>
            <w:shd w:val="clear" w:color="auto" w:fill="auto"/>
            <w:vAlign w:val="center"/>
          </w:tcPr>
          <w:p w:rsidR="00575B82" w:rsidRPr="004C294A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Žiadateľovi doposiaľ nebola v rámci stratégie CLLD schválená v danom </w:t>
            </w:r>
            <w:proofErr w:type="spellStart"/>
            <w:r w:rsidRPr="004C294A">
              <w:rPr>
                <w:rFonts w:cstheme="minorHAnsi"/>
                <w:b/>
                <w:color w:val="000000" w:themeColor="text1"/>
                <w:sz w:val="16"/>
                <w:szCs w:val="16"/>
              </w:rPr>
              <w:t>podopatrení</w:t>
            </w:r>
            <w:proofErr w:type="spellEnd"/>
            <w:r w:rsidRPr="004C294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žiadna </w:t>
            </w:r>
            <w:proofErr w:type="spellStart"/>
            <w:r w:rsidRPr="004C294A">
              <w:rPr>
                <w:rFonts w:cstheme="minorHAnsi"/>
                <w:b/>
                <w:color w:val="000000" w:themeColor="text1"/>
                <w:sz w:val="16"/>
                <w:szCs w:val="16"/>
              </w:rPr>
              <w:t>ŽoNFP</w:t>
            </w:r>
            <w:proofErr w:type="spellEnd"/>
          </w:p>
          <w:p w:rsidR="00575B82" w:rsidRPr="004C294A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Žiadateľovi doposiaľ nebola v rámci stratégie CLLD schválená v danom </w:t>
            </w:r>
            <w:proofErr w:type="spellStart"/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podopatrení</w:t>
            </w:r>
            <w:proofErr w:type="spellEnd"/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 žiadna </w:t>
            </w:r>
            <w:proofErr w:type="spellStart"/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  <w:p w:rsidR="00575B82" w:rsidRPr="004C294A" w:rsidRDefault="00575B82" w:rsidP="00850A90">
            <w:pPr>
              <w:pStyle w:val="Textkomentra"/>
              <w:spacing w:after="0" w:line="240" w:lineRule="auto"/>
              <w:rPr>
                <w:sz w:val="16"/>
                <w:szCs w:val="16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a) áno,</w:t>
            </w:r>
            <w:r w:rsidRPr="004C294A">
              <w:rPr>
                <w:sz w:val="16"/>
                <w:szCs w:val="16"/>
              </w:rPr>
              <w:t xml:space="preserve"> doposiaľ nebola schválená</w:t>
            </w:r>
          </w:p>
          <w:p w:rsidR="00575B82" w:rsidRPr="004C294A" w:rsidRDefault="00575B82" w:rsidP="00850A90">
            <w:pPr>
              <w:pStyle w:val="Odsekzoznamu"/>
              <w:spacing w:after="0" w:line="240" w:lineRule="auto"/>
              <w:ind w:left="0"/>
              <w:rPr>
                <w:sz w:val="16"/>
                <w:szCs w:val="16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b) nie, </w:t>
            </w:r>
            <w:r w:rsidRPr="004C294A">
              <w:rPr>
                <w:sz w:val="16"/>
                <w:szCs w:val="16"/>
              </w:rPr>
              <w:t xml:space="preserve"> už bola schválená</w:t>
            </w:r>
          </w:p>
        </w:tc>
        <w:tc>
          <w:tcPr>
            <w:tcW w:w="495" w:type="pct"/>
          </w:tcPr>
          <w:p w:rsidR="00575B82" w:rsidRPr="004C294A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b/>
                <w:color w:val="000000" w:themeColor="text1"/>
                <w:sz w:val="16"/>
                <w:szCs w:val="16"/>
              </w:rPr>
              <w:t>5</w:t>
            </w: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b/>
                <w:color w:val="000000" w:themeColor="text1"/>
                <w:sz w:val="16"/>
                <w:szCs w:val="16"/>
              </w:rPr>
              <w:t>0</w:t>
            </w:r>
          </w:p>
          <w:p w:rsidR="00575B82" w:rsidRPr="004C294A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b/>
                <w:sz w:val="16"/>
                <w:szCs w:val="16"/>
              </w:rPr>
              <w:t>Maximálny počet bodov je 5</w:t>
            </w:r>
          </w:p>
        </w:tc>
      </w:tr>
      <w:tr w:rsidR="00575B82" w:rsidRPr="00B30B20" w:rsidTr="00850A90">
        <w:trPr>
          <w:trHeight w:val="284"/>
        </w:trPr>
        <w:tc>
          <w:tcPr>
            <w:tcW w:w="144" w:type="pct"/>
            <w:shd w:val="clear" w:color="auto" w:fill="auto"/>
            <w:vAlign w:val="center"/>
          </w:tcPr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4361" w:type="pct"/>
            <w:shd w:val="clear" w:color="auto" w:fill="auto"/>
            <w:vAlign w:val="center"/>
          </w:tcPr>
          <w:p w:rsidR="00575B82" w:rsidRPr="004C294A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b/>
                <w:color w:val="000000" w:themeColor="text1"/>
                <w:sz w:val="16"/>
                <w:szCs w:val="16"/>
              </w:rPr>
              <w:t>Inovatívny charakter projektu</w:t>
            </w:r>
          </w:p>
          <w:p w:rsidR="00575B82" w:rsidRPr="004C294A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Projekt má  inovatívny charakter:</w:t>
            </w:r>
          </w:p>
          <w:p w:rsidR="00575B82" w:rsidRPr="004C294A" w:rsidRDefault="00575B82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a) áno</w:t>
            </w:r>
          </w:p>
          <w:p w:rsidR="00575B82" w:rsidRPr="004C294A" w:rsidRDefault="00575B82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b) nie</w:t>
            </w:r>
          </w:p>
          <w:p w:rsidR="00575B82" w:rsidRPr="004C294A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Žiadateľ kritérium spĺňa (odpoveď áno), </w:t>
            </w: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 ak v Projekte realizácie uvedie jednoznačný merateľný údaj (ukazovateľ), ktorým sa preukáže inovatívny charakter, napr.:</w:t>
            </w: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195" w:hanging="142"/>
              <w:jc w:val="both"/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inovácie </w:t>
            </w: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v rámci IT služieb prístupných pre obyvateľov obce (verejne dostupná služba pre obyvateľov, ako napr. aplikácie, podávanie žiadosti online, informačný systém o doprave, elektronické služby, internetové riešenia a pod.),</w:t>
            </w: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195" w:hanging="142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technologické inovácie, alebo inovácie týkajúce sa environmentálnej infraštruktúry (napr. úspora prírodných zdrojov alternatívne zdroje energie a pod.), </w:t>
            </w: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195" w:hanging="142"/>
              <w:jc w:val="both"/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inovácie zamedzujúce </w:t>
            </w:r>
            <w:r w:rsidRPr="004C294A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negatívne vplyvy na životné prostredie, ako napr.: minimalizácia emisií hluku, apod.,  </w:t>
            </w: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195" w:hanging="142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inovácie </w:t>
            </w:r>
            <w:proofErr w:type="spellStart"/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estetizácie</w:t>
            </w:r>
            <w:proofErr w:type="spellEnd"/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 a nových funkcií pre verejne prístupné priestory  apod.</w:t>
            </w:r>
          </w:p>
          <w:p w:rsidR="00575B82" w:rsidRPr="004C294A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Inovácia s podstatnou zmenou spočívajúca v zdokonalených vlastnostiach alebo účele využitia. Patria sem </w:t>
            </w: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významné zmeny najmä kvalitatívnych charakteristík, </w:t>
            </w:r>
            <w:proofErr w:type="spellStart"/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t.j</w:t>
            </w:r>
            <w:proofErr w:type="spellEnd"/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. technických špecifikácií, komponentov a materiálov, začleneného softvéru, užívateľskej prijateľnosti alebo iných funkčných alebo užívateľských charakteristík. </w:t>
            </w:r>
          </w:p>
          <w:p w:rsidR="00575B82" w:rsidRPr="004C294A" w:rsidRDefault="00575B82" w:rsidP="00850A90">
            <w:pPr>
              <w:spacing w:after="0" w:line="240" w:lineRule="auto"/>
              <w:jc w:val="both"/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Za inovovaný produkt sa nepovažuje zmena estetických charakteristík. </w:t>
            </w:r>
            <w:r w:rsidRPr="004C294A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575B82" w:rsidRPr="004C294A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Inováciu procesu nepredstavuje: zmena alebo zlepšenia vo výrobnom procese alebo v procese dodávania služieb bez významného inovačného vplyvu, nárast výrobných kapacít alebo kapacít služieb pridaním výrobných  alebo logistických systémov, ktoré sa podobajú tým, ktoré už žiadateľ používa/l, ak sa jedná iba o pozastavenie používania postupu (</w:t>
            </w:r>
            <w:proofErr w:type="spellStart"/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t.j</w:t>
            </w:r>
            <w:proofErr w:type="spellEnd"/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. bez jeho náhrady), ak sa jedná iba o jednoduchú náhradu.</w:t>
            </w:r>
          </w:p>
          <w:p w:rsidR="00575B82" w:rsidRPr="004C294A" w:rsidRDefault="00575B82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Organizačné a manažérske zmeny sa nepovažujú za inovácie procesu.</w:t>
            </w:r>
          </w:p>
          <w:p w:rsidR="00575B82" w:rsidRPr="004C294A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v zmysle dokumentácie uvedenej v časti „Forma a spôsob preukázania splnenia kritéria“</w:t>
            </w:r>
          </w:p>
        </w:tc>
        <w:tc>
          <w:tcPr>
            <w:tcW w:w="495" w:type="pct"/>
          </w:tcPr>
          <w:p w:rsidR="00575B82" w:rsidRPr="004C294A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Pr="004C294A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Pr="004C294A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Pr="004C294A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Pr="004C294A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b/>
                <w:color w:val="000000" w:themeColor="text1"/>
                <w:sz w:val="16"/>
                <w:szCs w:val="16"/>
              </w:rPr>
              <w:t>10</w:t>
            </w:r>
          </w:p>
          <w:p w:rsidR="00575B82" w:rsidRPr="004C294A" w:rsidRDefault="00575B82" w:rsidP="00575B82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b/>
                <w:color w:val="000000" w:themeColor="text1"/>
                <w:sz w:val="16"/>
                <w:szCs w:val="16"/>
              </w:rPr>
              <w:t>0</w:t>
            </w:r>
          </w:p>
          <w:p w:rsidR="00575B82" w:rsidRPr="004C294A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b/>
                <w:sz w:val="16"/>
                <w:szCs w:val="16"/>
              </w:rPr>
              <w:t>Maximálny počet bodov je 10</w:t>
            </w:r>
          </w:p>
          <w:p w:rsidR="00575B82" w:rsidRPr="004C294A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575B82" w:rsidRPr="00B30B20" w:rsidTr="00850A90">
        <w:trPr>
          <w:trHeight w:val="284"/>
        </w:trPr>
        <w:tc>
          <w:tcPr>
            <w:tcW w:w="144" w:type="pct"/>
            <w:shd w:val="clear" w:color="auto" w:fill="auto"/>
            <w:vAlign w:val="center"/>
          </w:tcPr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61" w:type="pct"/>
            <w:shd w:val="clear" w:color="auto" w:fill="auto"/>
            <w:vAlign w:val="center"/>
          </w:tcPr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143F2">
              <w:rPr>
                <w:rFonts w:cstheme="minorHAnsi"/>
                <w:b/>
                <w:sz w:val="20"/>
                <w:szCs w:val="20"/>
              </w:rPr>
              <w:t>Spolu maximálne</w:t>
            </w:r>
          </w:p>
        </w:tc>
        <w:tc>
          <w:tcPr>
            <w:tcW w:w="495" w:type="pct"/>
          </w:tcPr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75B82" w:rsidRPr="00B30B20" w:rsidTr="00850A90">
        <w:trPr>
          <w:trHeight w:val="284"/>
        </w:trPr>
        <w:tc>
          <w:tcPr>
            <w:tcW w:w="144" w:type="pct"/>
            <w:shd w:val="clear" w:color="auto" w:fill="auto"/>
            <w:vAlign w:val="center"/>
          </w:tcPr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61" w:type="pct"/>
            <w:shd w:val="clear" w:color="auto" w:fill="auto"/>
            <w:vAlign w:val="center"/>
          </w:tcPr>
          <w:p w:rsidR="00575B82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143F2">
              <w:rPr>
                <w:rFonts w:cstheme="minorHAnsi"/>
                <w:b/>
                <w:color w:val="000000"/>
                <w:sz w:val="20"/>
                <w:szCs w:val="20"/>
              </w:rPr>
              <w:t>Minimálna hranicu požadovaných bodov (podmienka poskytnutia NFP)</w:t>
            </w:r>
          </w:p>
        </w:tc>
        <w:tc>
          <w:tcPr>
            <w:tcW w:w="495" w:type="pct"/>
          </w:tcPr>
          <w:p w:rsidR="00575B82" w:rsidRDefault="00575B82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60</w:t>
            </w:r>
          </w:p>
        </w:tc>
      </w:tr>
      <w:tr w:rsidR="00575B82" w:rsidRPr="00B30B20" w:rsidTr="00850A90">
        <w:trPr>
          <w:trHeight w:val="284"/>
        </w:trPr>
        <w:tc>
          <w:tcPr>
            <w:tcW w:w="4505" w:type="pct"/>
            <w:gridSpan w:val="2"/>
            <w:shd w:val="clear" w:color="auto" w:fill="auto"/>
            <w:vAlign w:val="center"/>
          </w:tcPr>
          <w:p w:rsidR="00575B82" w:rsidRPr="00B30B20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81C85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Princípy uplatnenia výberu: </w:t>
            </w:r>
            <w:r w:rsidRPr="00181C85">
              <w:rPr>
                <w:rFonts w:cstheme="minorHAnsi"/>
                <w:color w:val="000000" w:themeColor="text1"/>
                <w:sz w:val="16"/>
                <w:szCs w:val="16"/>
                <w:lang w:eastAsia="sk-SK"/>
              </w:rPr>
              <w:t xml:space="preserve">Projekty bude vyberať MAS na základe uplatnenia hodnotiacich kritérií (bodovacieho systému), </w:t>
            </w:r>
            <w:proofErr w:type="spellStart"/>
            <w:r w:rsidRPr="00181C85">
              <w:rPr>
                <w:rFonts w:cstheme="minorHAnsi"/>
                <w:color w:val="000000" w:themeColor="text1"/>
                <w:sz w:val="16"/>
                <w:szCs w:val="16"/>
                <w:lang w:eastAsia="sk-SK"/>
              </w:rPr>
              <w:t>t.j</w:t>
            </w:r>
            <w:proofErr w:type="spellEnd"/>
            <w:r w:rsidRPr="00181C85">
              <w:rPr>
                <w:rFonts w:cstheme="minorHAnsi"/>
                <w:color w:val="000000" w:themeColor="text1"/>
                <w:sz w:val="16"/>
                <w:szCs w:val="16"/>
                <w:lang w:eastAsia="sk-SK"/>
              </w:rPr>
              <w:t xml:space="preserve">. projekty sa zoradia podľa počtu dosiahnutých bodov v zmysle bodovacích kritérií </w:t>
            </w:r>
            <w:r w:rsidRPr="00181C85">
              <w:rPr>
                <w:rFonts w:cstheme="minorHAnsi"/>
                <w:color w:val="000000" w:themeColor="text1"/>
                <w:sz w:val="16"/>
                <w:szCs w:val="16"/>
              </w:rPr>
              <w:t xml:space="preserve">a vytvorí sa hranica finančných možností </w:t>
            </w:r>
            <w:r w:rsidRPr="00181C85">
              <w:rPr>
                <w:rFonts w:cstheme="minorHAnsi"/>
                <w:color w:val="000000" w:themeColor="text1"/>
                <w:sz w:val="16"/>
                <w:szCs w:val="16"/>
                <w:lang w:eastAsia="sk-SK"/>
              </w:rPr>
              <w:t>(posúdi sa súčet finančných požiadaviek všetkých zoradených projektov s finančnou alokáciou).</w:t>
            </w:r>
            <w:r w:rsidRPr="00181C85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</w:tcPr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75B82" w:rsidRPr="00B30B20" w:rsidTr="00850A90">
        <w:trPr>
          <w:trHeight w:val="284"/>
        </w:trPr>
        <w:tc>
          <w:tcPr>
            <w:tcW w:w="4505" w:type="pct"/>
            <w:gridSpan w:val="2"/>
            <w:shd w:val="clear" w:color="auto" w:fill="auto"/>
            <w:vAlign w:val="center"/>
          </w:tcPr>
          <w:p w:rsidR="00575B82" w:rsidRPr="004C294A" w:rsidRDefault="00575B82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b/>
                <w:color w:val="000000" w:themeColor="text1"/>
                <w:sz w:val="16"/>
                <w:szCs w:val="16"/>
                <w:lang w:eastAsia="sk-SK"/>
              </w:rPr>
              <w:lastRenderedPageBreak/>
              <w:t xml:space="preserve">Rozlišovacie kritériá: </w:t>
            </w:r>
            <w:r w:rsidRPr="004C294A">
              <w:rPr>
                <w:rFonts w:cstheme="minorHAnsi"/>
                <w:bCs/>
                <w:iCs/>
                <w:color w:val="000000" w:themeColor="text1"/>
                <w:sz w:val="16"/>
                <w:szCs w:val="16"/>
                <w:lang w:eastAsia="sk-SK"/>
              </w:rPr>
              <w:t xml:space="preserve"> </w:t>
            </w: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V prípade, že požiadavka na finančné prostriedky prevýši finančný limit na kontrahovanie, budú pri výbere </w:t>
            </w:r>
            <w:proofErr w:type="spellStart"/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 xml:space="preserve"> v prípade rovnakého počtu bodov uprednostnené kritériá s prideleným väčším počtom bodov za bodovacie kritérium podľa poradia: </w:t>
            </w:r>
          </w:p>
          <w:p w:rsidR="00575B82" w:rsidRPr="004C294A" w:rsidRDefault="00575B82" w:rsidP="0085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C294A">
              <w:rPr>
                <w:rFonts w:cstheme="minorHAnsi"/>
                <w:i/>
                <w:sz w:val="16"/>
                <w:szCs w:val="16"/>
              </w:rPr>
              <w:t>„</w:t>
            </w:r>
            <w:r w:rsidRPr="004C294A">
              <w:rPr>
                <w:rFonts w:cstheme="minorHAnsi"/>
                <w:i/>
                <w:spacing w:val="3"/>
                <w:sz w:val="16"/>
                <w:szCs w:val="16"/>
              </w:rPr>
              <w:t>P</w:t>
            </w:r>
            <w:r w:rsidRPr="004C294A">
              <w:rPr>
                <w:rFonts w:cstheme="minorHAnsi"/>
                <w:i/>
                <w:spacing w:val="-2"/>
                <w:sz w:val="16"/>
                <w:szCs w:val="16"/>
              </w:rPr>
              <w:t>r</w:t>
            </w:r>
            <w:r w:rsidRPr="004C294A">
              <w:rPr>
                <w:rFonts w:cstheme="minorHAnsi"/>
                <w:i/>
                <w:spacing w:val="1"/>
                <w:sz w:val="16"/>
                <w:szCs w:val="16"/>
              </w:rPr>
              <w:t>o</w:t>
            </w:r>
            <w:r w:rsidRPr="004C294A">
              <w:rPr>
                <w:rFonts w:cstheme="minorHAnsi"/>
                <w:i/>
                <w:sz w:val="16"/>
                <w:szCs w:val="16"/>
              </w:rPr>
              <w:t>je</w:t>
            </w:r>
            <w:r w:rsidRPr="004C294A">
              <w:rPr>
                <w:rFonts w:cstheme="minorHAnsi"/>
                <w:i/>
                <w:spacing w:val="-2"/>
                <w:sz w:val="16"/>
                <w:szCs w:val="16"/>
              </w:rPr>
              <w:t>k</w:t>
            </w:r>
            <w:r w:rsidRPr="004C294A">
              <w:rPr>
                <w:rFonts w:cstheme="minorHAnsi"/>
                <w:i/>
                <w:sz w:val="16"/>
                <w:szCs w:val="16"/>
              </w:rPr>
              <w:t xml:space="preserve">t súvisí aj s ekonomickým rozvojom“. </w:t>
            </w:r>
          </w:p>
          <w:p w:rsidR="00575B82" w:rsidRPr="004C294A" w:rsidRDefault="00575B82" w:rsidP="0085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C294A">
              <w:rPr>
                <w:rFonts w:cstheme="minorHAnsi"/>
                <w:i/>
                <w:spacing w:val="3"/>
                <w:sz w:val="16"/>
                <w:szCs w:val="16"/>
              </w:rPr>
              <w:t xml:space="preserve"> „Zelená infraštruktúra </w:t>
            </w:r>
            <w:r w:rsidRPr="004C294A">
              <w:rPr>
                <w:rFonts w:cstheme="minorHAnsi"/>
                <w:i/>
                <w:sz w:val="16"/>
                <w:szCs w:val="16"/>
              </w:rPr>
              <w:t xml:space="preserve"> alebo podpora </w:t>
            </w:r>
            <w:r w:rsidRPr="004C294A">
              <w:rPr>
                <w:rFonts w:cstheme="minorHAnsi"/>
                <w:i/>
                <w:spacing w:val="1"/>
                <w:sz w:val="16"/>
                <w:szCs w:val="16"/>
              </w:rPr>
              <w:t>p</w:t>
            </w:r>
            <w:r w:rsidRPr="004C294A">
              <w:rPr>
                <w:rFonts w:cstheme="minorHAnsi"/>
                <w:i/>
                <w:sz w:val="16"/>
                <w:szCs w:val="16"/>
              </w:rPr>
              <w:t>ríst</w:t>
            </w:r>
            <w:r w:rsidRPr="004C294A">
              <w:rPr>
                <w:rFonts w:cstheme="minorHAnsi"/>
                <w:i/>
                <w:spacing w:val="-1"/>
                <w:sz w:val="16"/>
                <w:szCs w:val="16"/>
              </w:rPr>
              <w:t>u</w:t>
            </w:r>
            <w:r w:rsidRPr="004C294A">
              <w:rPr>
                <w:rFonts w:cstheme="minorHAnsi"/>
                <w:i/>
                <w:spacing w:val="1"/>
                <w:sz w:val="16"/>
                <w:szCs w:val="16"/>
              </w:rPr>
              <w:t>p</w:t>
            </w:r>
            <w:r w:rsidRPr="004C294A">
              <w:rPr>
                <w:rFonts w:cstheme="minorHAnsi"/>
                <w:i/>
                <w:sz w:val="16"/>
                <w:szCs w:val="16"/>
              </w:rPr>
              <w:t xml:space="preserve">u </w:t>
            </w:r>
            <w:r w:rsidRPr="004C294A">
              <w:rPr>
                <w:rFonts w:cstheme="minorHAnsi"/>
                <w:i/>
                <w:spacing w:val="-1"/>
                <w:sz w:val="16"/>
                <w:szCs w:val="16"/>
              </w:rPr>
              <w:t>ma</w:t>
            </w:r>
            <w:r w:rsidRPr="004C294A">
              <w:rPr>
                <w:rFonts w:cstheme="minorHAnsi"/>
                <w:i/>
                <w:sz w:val="16"/>
                <w:szCs w:val="16"/>
              </w:rPr>
              <w:t>r</w:t>
            </w:r>
            <w:r w:rsidRPr="004C294A">
              <w:rPr>
                <w:rFonts w:cstheme="minorHAnsi"/>
                <w:i/>
                <w:spacing w:val="-1"/>
                <w:sz w:val="16"/>
                <w:szCs w:val="16"/>
              </w:rPr>
              <w:t>g</w:t>
            </w:r>
            <w:r w:rsidRPr="004C294A">
              <w:rPr>
                <w:rFonts w:cstheme="minorHAnsi"/>
                <w:i/>
                <w:sz w:val="16"/>
                <w:szCs w:val="16"/>
              </w:rPr>
              <w:t>i</w:t>
            </w:r>
            <w:r w:rsidRPr="004C294A">
              <w:rPr>
                <w:rFonts w:cstheme="minorHAnsi"/>
                <w:i/>
                <w:spacing w:val="1"/>
                <w:sz w:val="16"/>
                <w:szCs w:val="16"/>
              </w:rPr>
              <w:t>n</w:t>
            </w:r>
            <w:r w:rsidRPr="004C294A">
              <w:rPr>
                <w:rFonts w:cstheme="minorHAnsi"/>
                <w:i/>
                <w:spacing w:val="-1"/>
                <w:sz w:val="16"/>
                <w:szCs w:val="16"/>
              </w:rPr>
              <w:t>a</w:t>
            </w:r>
            <w:r w:rsidRPr="004C294A">
              <w:rPr>
                <w:rFonts w:cstheme="minorHAnsi"/>
                <w:i/>
                <w:sz w:val="16"/>
                <w:szCs w:val="16"/>
              </w:rPr>
              <w:t>l</w:t>
            </w:r>
            <w:r w:rsidRPr="004C294A">
              <w:rPr>
                <w:rFonts w:cstheme="minorHAnsi"/>
                <w:i/>
                <w:spacing w:val="1"/>
                <w:sz w:val="16"/>
                <w:szCs w:val="16"/>
              </w:rPr>
              <w:t>i</w:t>
            </w:r>
            <w:r w:rsidRPr="004C294A">
              <w:rPr>
                <w:rFonts w:cstheme="minorHAnsi"/>
                <w:i/>
                <w:spacing w:val="-1"/>
                <w:sz w:val="16"/>
                <w:szCs w:val="16"/>
              </w:rPr>
              <w:t>z</w:t>
            </w:r>
            <w:r w:rsidRPr="004C294A">
              <w:rPr>
                <w:rFonts w:cstheme="minorHAnsi"/>
                <w:i/>
                <w:spacing w:val="1"/>
                <w:sz w:val="16"/>
                <w:szCs w:val="16"/>
              </w:rPr>
              <w:t>o</w:t>
            </w:r>
            <w:r w:rsidRPr="004C294A">
              <w:rPr>
                <w:rFonts w:cstheme="minorHAnsi"/>
                <w:i/>
                <w:spacing w:val="-1"/>
                <w:sz w:val="16"/>
                <w:szCs w:val="16"/>
              </w:rPr>
              <w:t>va</w:t>
            </w:r>
            <w:r w:rsidRPr="004C294A">
              <w:rPr>
                <w:rFonts w:cstheme="minorHAnsi"/>
                <w:i/>
                <w:spacing w:val="3"/>
                <w:sz w:val="16"/>
                <w:szCs w:val="16"/>
              </w:rPr>
              <w:t>n</w:t>
            </w:r>
            <w:r w:rsidRPr="004C294A">
              <w:rPr>
                <w:rFonts w:cstheme="minorHAnsi"/>
                <w:i/>
                <w:spacing w:val="-4"/>
                <w:sz w:val="16"/>
                <w:szCs w:val="16"/>
              </w:rPr>
              <w:t>ý</w:t>
            </w:r>
            <w:r w:rsidRPr="004C294A">
              <w:rPr>
                <w:rFonts w:cstheme="minorHAnsi"/>
                <w:i/>
                <w:spacing w:val="-1"/>
                <w:sz w:val="16"/>
                <w:szCs w:val="16"/>
              </w:rPr>
              <w:t>c</w:t>
            </w:r>
            <w:r w:rsidRPr="004C294A">
              <w:rPr>
                <w:rFonts w:cstheme="minorHAnsi"/>
                <w:i/>
                <w:sz w:val="16"/>
                <w:szCs w:val="16"/>
              </w:rPr>
              <w:t>h s</w:t>
            </w:r>
            <w:r w:rsidRPr="004C294A">
              <w:rPr>
                <w:rFonts w:cstheme="minorHAnsi"/>
                <w:i/>
                <w:spacing w:val="-2"/>
                <w:sz w:val="16"/>
                <w:szCs w:val="16"/>
              </w:rPr>
              <w:t>k</w:t>
            </w:r>
            <w:r w:rsidRPr="004C294A">
              <w:rPr>
                <w:rFonts w:cstheme="minorHAnsi"/>
                <w:i/>
                <w:spacing w:val="1"/>
                <w:sz w:val="16"/>
                <w:szCs w:val="16"/>
              </w:rPr>
              <w:t>up</w:t>
            </w:r>
            <w:r w:rsidRPr="004C294A">
              <w:rPr>
                <w:rFonts w:cstheme="minorHAnsi"/>
                <w:i/>
                <w:sz w:val="16"/>
                <w:szCs w:val="16"/>
              </w:rPr>
              <w:t xml:space="preserve">ín“ </w:t>
            </w:r>
          </w:p>
          <w:p w:rsidR="00575B82" w:rsidRPr="00B30B20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C294A">
              <w:rPr>
                <w:rFonts w:cstheme="minorHAnsi"/>
                <w:color w:val="000000" w:themeColor="text1"/>
                <w:sz w:val="16"/>
                <w:szCs w:val="16"/>
              </w:rPr>
              <w:t>Ak by sa ani pri takomto postupnom uplatnení kritérií nevedelo určiť konečné poradie pri rovnosti bodov,  MAS uplatní princíp nižších oprávnených výdavkov v rámci projektu.</w:t>
            </w:r>
          </w:p>
        </w:tc>
        <w:tc>
          <w:tcPr>
            <w:tcW w:w="495" w:type="pct"/>
          </w:tcPr>
          <w:p w:rsidR="00575B82" w:rsidRPr="00181C85" w:rsidRDefault="00575B82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  <w:lang w:eastAsia="sk-SK"/>
              </w:rPr>
            </w:pPr>
          </w:p>
        </w:tc>
      </w:tr>
    </w:tbl>
    <w:p w:rsidR="00575530" w:rsidRDefault="00575530"/>
    <w:sectPr w:rsidR="00575530" w:rsidSect="00575B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C36"/>
    <w:multiLevelType w:val="hybridMultilevel"/>
    <w:tmpl w:val="3DAA35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52E2"/>
    <w:multiLevelType w:val="hybridMultilevel"/>
    <w:tmpl w:val="1334EF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0351"/>
    <w:multiLevelType w:val="hybridMultilevel"/>
    <w:tmpl w:val="BEC66D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0AC1"/>
    <w:multiLevelType w:val="hybridMultilevel"/>
    <w:tmpl w:val="85BC0E5A"/>
    <w:lvl w:ilvl="0" w:tplc="19C2AE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0556"/>
    <w:multiLevelType w:val="hybridMultilevel"/>
    <w:tmpl w:val="998CF56C"/>
    <w:lvl w:ilvl="0" w:tplc="3E2C6F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43D7"/>
    <w:multiLevelType w:val="hybridMultilevel"/>
    <w:tmpl w:val="E1AACB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78EF"/>
    <w:multiLevelType w:val="hybridMultilevel"/>
    <w:tmpl w:val="02945F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5016"/>
    <w:multiLevelType w:val="hybridMultilevel"/>
    <w:tmpl w:val="2B98D8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65E3E"/>
    <w:multiLevelType w:val="hybridMultilevel"/>
    <w:tmpl w:val="8C9267B2"/>
    <w:lvl w:ilvl="0" w:tplc="3E2C6F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E71CC"/>
    <w:multiLevelType w:val="hybridMultilevel"/>
    <w:tmpl w:val="291A1704"/>
    <w:lvl w:ilvl="0" w:tplc="19C2AE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10825"/>
    <w:multiLevelType w:val="hybridMultilevel"/>
    <w:tmpl w:val="A3AEF290"/>
    <w:lvl w:ilvl="0" w:tplc="1D383EC6">
      <w:start w:val="1"/>
      <w:numFmt w:val="lowerLetter"/>
      <w:lvlText w:val="%1)"/>
      <w:lvlJc w:val="left"/>
      <w:pPr>
        <w:ind w:left="99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7" w:hanging="360"/>
      </w:pPr>
    </w:lvl>
    <w:lvl w:ilvl="2" w:tplc="041B001B" w:tentative="1">
      <w:start w:val="1"/>
      <w:numFmt w:val="lowerRoman"/>
      <w:lvlText w:val="%3."/>
      <w:lvlJc w:val="right"/>
      <w:pPr>
        <w:ind w:left="2437" w:hanging="180"/>
      </w:pPr>
    </w:lvl>
    <w:lvl w:ilvl="3" w:tplc="041B000F" w:tentative="1">
      <w:start w:val="1"/>
      <w:numFmt w:val="decimal"/>
      <w:lvlText w:val="%4."/>
      <w:lvlJc w:val="left"/>
      <w:pPr>
        <w:ind w:left="3157" w:hanging="360"/>
      </w:pPr>
    </w:lvl>
    <w:lvl w:ilvl="4" w:tplc="041B0019" w:tentative="1">
      <w:start w:val="1"/>
      <w:numFmt w:val="lowerLetter"/>
      <w:lvlText w:val="%5."/>
      <w:lvlJc w:val="left"/>
      <w:pPr>
        <w:ind w:left="3877" w:hanging="360"/>
      </w:pPr>
    </w:lvl>
    <w:lvl w:ilvl="5" w:tplc="041B001B" w:tentative="1">
      <w:start w:val="1"/>
      <w:numFmt w:val="lowerRoman"/>
      <w:lvlText w:val="%6."/>
      <w:lvlJc w:val="right"/>
      <w:pPr>
        <w:ind w:left="4597" w:hanging="180"/>
      </w:pPr>
    </w:lvl>
    <w:lvl w:ilvl="6" w:tplc="041B000F" w:tentative="1">
      <w:start w:val="1"/>
      <w:numFmt w:val="decimal"/>
      <w:lvlText w:val="%7."/>
      <w:lvlJc w:val="left"/>
      <w:pPr>
        <w:ind w:left="5317" w:hanging="360"/>
      </w:pPr>
    </w:lvl>
    <w:lvl w:ilvl="7" w:tplc="041B0019" w:tentative="1">
      <w:start w:val="1"/>
      <w:numFmt w:val="lowerLetter"/>
      <w:lvlText w:val="%8."/>
      <w:lvlJc w:val="left"/>
      <w:pPr>
        <w:ind w:left="6037" w:hanging="360"/>
      </w:pPr>
    </w:lvl>
    <w:lvl w:ilvl="8" w:tplc="041B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1" w15:restartNumberingAfterBreak="0">
    <w:nsid w:val="551B3993"/>
    <w:multiLevelType w:val="hybridMultilevel"/>
    <w:tmpl w:val="F2B806F2"/>
    <w:lvl w:ilvl="0" w:tplc="19C2AE96">
      <w:numFmt w:val="bullet"/>
      <w:lvlText w:val="-"/>
      <w:lvlJc w:val="left"/>
      <w:pPr>
        <w:ind w:left="7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70DD2419"/>
    <w:multiLevelType w:val="hybridMultilevel"/>
    <w:tmpl w:val="F45CFE28"/>
    <w:lvl w:ilvl="0" w:tplc="19C2AE96">
      <w:numFmt w:val="bullet"/>
      <w:lvlText w:val="-"/>
      <w:lvlJc w:val="left"/>
      <w:pPr>
        <w:ind w:left="787" w:hanging="360"/>
      </w:pPr>
      <w:rPr>
        <w:rFonts w:ascii="Calibri" w:eastAsia="Calibri" w:hAnsi="Calibri" w:cs="Times New Roman" w:hint="default"/>
      </w:rPr>
    </w:lvl>
    <w:lvl w:ilvl="1" w:tplc="DF08B578">
      <w:numFmt w:val="bullet"/>
      <w:lvlText w:val="•"/>
      <w:lvlJc w:val="left"/>
      <w:pPr>
        <w:ind w:left="1855" w:hanging="708"/>
      </w:pPr>
      <w:rPr>
        <w:rFonts w:ascii="Calibri" w:eastAsiaTheme="minorEastAsia" w:hAnsi="Calibri" w:cstheme="minorHAnsi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82"/>
    <w:rsid w:val="00567357"/>
    <w:rsid w:val="00575530"/>
    <w:rsid w:val="0057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8BA99-ED02-4F79-9449-5DA24BC0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5B82"/>
    <w:pPr>
      <w:spacing w:line="300" w:lineRule="auto"/>
    </w:pPr>
    <w:rPr>
      <w:rFonts w:eastAsiaTheme="minorEastAsia"/>
      <w:sz w:val="21"/>
      <w:szCs w:val="21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5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qFormat/>
    <w:rsid w:val="00575B82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575B82"/>
    <w:rPr>
      <w:rFonts w:eastAsiaTheme="minorEastAsia"/>
      <w:sz w:val="20"/>
      <w:szCs w:val="21"/>
    </w:rPr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. pod čarou Char,Ca"/>
    <w:basedOn w:val="Normlny"/>
    <w:link w:val="TextpoznmkypodiarouChar"/>
    <w:uiPriority w:val="99"/>
    <w:qFormat/>
    <w:rsid w:val="00575B82"/>
    <w:pPr>
      <w:ind w:left="357" w:hanging="357"/>
    </w:pPr>
    <w:rPr>
      <w:sz w:val="20"/>
    </w:rPr>
  </w:style>
  <w:style w:type="character" w:customStyle="1" w:styleId="TextpoznmkypodiarouChar">
    <w:name w:val="Text poznámky pod čiarou Char"/>
    <w:aliases w:val="Text poznámky pod čiarou 007 Char,Text pozn‡mky pod Źiarou 007 Char,Text pozn. pod Źarou Char Char,Schriftart: 8 pt Char,Text pozn. pod Źarou Char1 Char,Text pozn. pod Źarou Char2 Char Char,Text pozn. pod čarou Char Char"/>
    <w:basedOn w:val="Predvolenpsmoodseku"/>
    <w:link w:val="Textpoznmkypodiarou"/>
    <w:uiPriority w:val="99"/>
    <w:qFormat/>
    <w:rsid w:val="00575B82"/>
    <w:rPr>
      <w:rFonts w:eastAsiaTheme="minorEastAsia"/>
      <w:sz w:val="20"/>
      <w:szCs w:val="21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,Odstavec_muj,Nad,Odstavec cíl se seznamem,Odstavec se seznamem5,Nad1"/>
    <w:basedOn w:val="Normlny"/>
    <w:link w:val="OdsekzoznamuChar"/>
    <w:uiPriority w:val="34"/>
    <w:qFormat/>
    <w:rsid w:val="00575B82"/>
    <w:pPr>
      <w:ind w:left="720"/>
      <w:contextualSpacing/>
    </w:pPr>
  </w:style>
  <w:style w:type="paragraph" w:customStyle="1" w:styleId="Standard">
    <w:name w:val="Standard"/>
    <w:qFormat/>
    <w:rsid w:val="00575B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qFormat/>
    <w:rsid w:val="00575B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,Odstavec_muj Char"/>
    <w:link w:val="Odsekzoznamu"/>
    <w:uiPriority w:val="34"/>
    <w:qFormat/>
    <w:locked/>
    <w:rsid w:val="00575B82"/>
    <w:rPr>
      <w:rFonts w:eastAsiaTheme="minorEastAsia"/>
      <w:sz w:val="21"/>
      <w:szCs w:val="21"/>
    </w:rPr>
  </w:style>
  <w:style w:type="paragraph" w:customStyle="1" w:styleId="tlXY">
    <w:name w:val="ŠtýlXY"/>
    <w:basedOn w:val="Nadpis2"/>
    <w:link w:val="tlXYChar"/>
    <w:qFormat/>
    <w:rsid w:val="00575B82"/>
    <w:pPr>
      <w:spacing w:before="160" w:after="40" w:line="240" w:lineRule="auto"/>
      <w:jc w:val="both"/>
    </w:pPr>
    <w:rPr>
      <w:b/>
      <w:color w:val="7B7B7B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575B82"/>
    <w:rPr>
      <w:rFonts w:asciiTheme="majorHAnsi" w:eastAsiaTheme="majorEastAsia" w:hAnsiTheme="majorHAnsi" w:cstheme="majorBidi"/>
      <w:b/>
      <w:color w:val="7B7B7B" w:themeColor="accent3" w:themeShade="BF"/>
      <w:sz w:val="28"/>
      <w:szCs w:val="32"/>
    </w:rPr>
  </w:style>
  <w:style w:type="character" w:customStyle="1" w:styleId="markedcontent">
    <w:name w:val="markedcontent"/>
    <w:basedOn w:val="Predvolenpsmoodseku"/>
    <w:rsid w:val="00575B82"/>
  </w:style>
  <w:style w:type="character" w:customStyle="1" w:styleId="Nadpis2Char">
    <w:name w:val="Nadpis 2 Char"/>
    <w:basedOn w:val="Predvolenpsmoodseku"/>
    <w:link w:val="Nadpis2"/>
    <w:uiPriority w:val="9"/>
    <w:semiHidden/>
    <w:rsid w:val="00575B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Miloj Spis</dc:creator>
  <cp:keywords/>
  <dc:description/>
  <cp:lastModifiedBy>Miloj Spis</cp:lastModifiedBy>
  <cp:revision>2</cp:revision>
  <dcterms:created xsi:type="dcterms:W3CDTF">2023-08-02T09:50:00Z</dcterms:created>
  <dcterms:modified xsi:type="dcterms:W3CDTF">2023-08-02T09:50:00Z</dcterms:modified>
</cp:coreProperties>
</file>